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526509" w:rsidP="0052650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019300" cy="762000"/>
            <wp:effectExtent l="0" t="0" r="0" b="0"/>
            <wp:docPr id="1" name="Imagen 1" descr="C:\Users\cyvaldes\Documents\Logos\La r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La raz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09" w:rsidRPr="00526509" w:rsidRDefault="00526509" w:rsidP="00526509">
      <w:pPr>
        <w:spacing w:after="0" w:line="240" w:lineRule="auto"/>
      </w:pPr>
      <w:r w:rsidRPr="00526509">
        <w:t>31-05-17</w:t>
      </w:r>
    </w:p>
    <w:p w:rsidR="00526509" w:rsidRPr="00526509" w:rsidRDefault="00526509" w:rsidP="00526509">
      <w:pPr>
        <w:spacing w:after="0" w:line="240" w:lineRule="auto"/>
      </w:pPr>
      <w:r w:rsidRPr="00526509">
        <w:t>EFE</w:t>
      </w:r>
    </w:p>
    <w:p w:rsidR="00526509" w:rsidRDefault="00526509" w:rsidP="00526509">
      <w:pPr>
        <w:spacing w:after="0" w:line="240" w:lineRule="auto"/>
      </w:pPr>
      <w:hyperlink r:id="rId5" w:history="1">
        <w:r w:rsidRPr="00526509">
          <w:rPr>
            <w:rStyle w:val="Hipervnculo"/>
            <w:color w:val="auto"/>
          </w:rPr>
          <w:t>https://laraza.com/2017/05/31/esta-decision-de-la-corte-suprema-salvara-a-miles-de-indocumentados/</w:t>
        </w:r>
      </w:hyperlink>
    </w:p>
    <w:p w:rsidR="00526509" w:rsidRPr="00526509" w:rsidRDefault="00526509" w:rsidP="00526509">
      <w:pPr>
        <w:spacing w:after="0" w:line="240" w:lineRule="auto"/>
      </w:pPr>
    </w:p>
    <w:p w:rsidR="00526509" w:rsidRPr="00526509" w:rsidRDefault="00526509" w:rsidP="00526509">
      <w:pPr>
        <w:rPr>
          <w:b/>
          <w:sz w:val="36"/>
        </w:rPr>
      </w:pPr>
      <w:bookmarkStart w:id="0" w:name="_GoBack"/>
      <w:r w:rsidRPr="00526509">
        <w:rPr>
          <w:b/>
          <w:sz w:val="36"/>
        </w:rPr>
        <w:t>Esta decisión de la Corte Suprema salvará a miles de indocumentados</w:t>
      </w:r>
    </w:p>
    <w:bookmarkEnd w:id="0"/>
    <w:p w:rsidR="00526509" w:rsidRDefault="00526509" w:rsidP="00526509">
      <w:r>
        <w:t>La corte sienta precedente sobre lo que serían</w:t>
      </w:r>
      <w:r>
        <w:t xml:space="preserve"> "delitos graves" no </w:t>
      </w:r>
      <w:proofErr w:type="spellStart"/>
      <w:r>
        <w:t>deportableE</w:t>
      </w:r>
      <w:r>
        <w:t>l</w:t>
      </w:r>
      <w:proofErr w:type="spellEnd"/>
      <w:r>
        <w:t xml:space="preserve"> Tribunal Supremo de EEUU dio la razón hoy al inmigrante mexicano Juan Esquivel-Quintana, que se enfrentaba a la deportación por haber tenido relaciones sexuales con su novia de 16 años cuando él tenía 20 y 21 años, unos hechos considerados delito bajo la</w:t>
      </w:r>
      <w:r>
        <w:t xml:space="preserve"> ley del estado de California.</w:t>
      </w:r>
    </w:p>
    <w:p w:rsidR="00526509" w:rsidRDefault="00526509" w:rsidP="00526509">
      <w:r>
        <w:t>De manera unánime, los magistrados consideraron que Juan Esquivel Quintana había violado las leyes de California, pero no había infringido ninguna norma a nivel federal, por lo que n</w:t>
      </w:r>
      <w:r>
        <w:t>o debía ser deportado a México.</w:t>
      </w:r>
    </w:p>
    <w:p w:rsidR="00526509" w:rsidRDefault="00526509" w:rsidP="00526509">
      <w:r>
        <w:t>Según recogen en su fallo los jueces, los padres de Esquivel-Quintana trajeron a su hijo a EEUU de manera legal en el año 2000 y se instalaron en la ciu</w:t>
      </w:r>
      <w:r>
        <w:t>dad de Sacramento (California).</w:t>
      </w:r>
    </w:p>
    <w:p w:rsidR="00526509" w:rsidRDefault="00526509" w:rsidP="00526509">
      <w:r>
        <w:t>Cuando tenía 20 y 21 años, Esquivel-Quintana mantuvo relaciones sexuales consentidas con su novia, de 16 años, unas acciones que le enviaron a la cárcel porque, en California, es ilegal mantener relaciones sexuales con alguien menor de 18 años si la diferenci</w:t>
      </w:r>
      <w:r>
        <w:t>a de edad es mayor a tres años.</w:t>
      </w:r>
    </w:p>
    <w:p w:rsidR="00526509" w:rsidRDefault="00526509" w:rsidP="00526509">
      <w:r>
        <w:t>Entonces, Esquivel-Quintana fue sentenciado a 90 días de cárcel y a c</w:t>
      </w:r>
      <w:r>
        <w:t>inco años de libertad vigilada.</w:t>
      </w:r>
    </w:p>
    <w:p w:rsidR="00526509" w:rsidRDefault="00526509" w:rsidP="00526509">
      <w:r>
        <w:t xml:space="preserve">Después de su puesta en libertad, el Departamento de Seguridad Nacional inició el proceso para deportar a Esquivel-Quintana al considerar que el crimen cometido a nivel estatal era </w:t>
      </w:r>
      <w:r>
        <w:lastRenderedPageBreak/>
        <w:t>uno de los “delitos graves” que bajo la ley migratoria permiten que un individuo sea</w:t>
      </w:r>
      <w:r>
        <w:t xml:space="preserve"> expulsado a su país de origen.</w:t>
      </w:r>
    </w:p>
    <w:p w:rsidR="00526509" w:rsidRDefault="00526509" w:rsidP="00526509">
      <w:r>
        <w:t>El Tribunal Supremo falló en contra de esa consideración y determinó que la violación de una ley estatal no se traduce necesariamente en una ofensa a nivel federal a la hora de decidir si un inmigrante, con papeles o sin papeles, de</w:t>
      </w:r>
      <w:r>
        <w:t>be o no ser expulsado del país.</w:t>
      </w:r>
    </w:p>
    <w:p w:rsidR="00526509" w:rsidRDefault="00526509" w:rsidP="00526509">
      <w:r>
        <w:t xml:space="preserve">Este falló sienta precedente sobre un tipo de “delito grave” que al no ser una infracción directa de la ley migratoria no lo hace </w:t>
      </w:r>
      <w:proofErr w:type="spellStart"/>
      <w:r>
        <w:t>deportable</w:t>
      </w:r>
      <w:proofErr w:type="spellEnd"/>
      <w:r>
        <w:t>, lo cual beneficiará a muchos indoc</w:t>
      </w:r>
      <w:r>
        <w:t xml:space="preserve">umentados con casos similares. </w:t>
      </w:r>
    </w:p>
    <w:p w:rsidR="00526509" w:rsidRDefault="00526509" w:rsidP="00526509">
      <w:r>
        <w:t>California prohíbe las relaciones sexuales con alguien menor de 18 años si la diferencia de edad es mayor a tres años, pero esa conducta tiene menos restricciones en 43 de los 50 estados de EEUU</w:t>
      </w:r>
    </w:p>
    <w:p w:rsidR="00526509" w:rsidRDefault="00526509">
      <w:pPr>
        <w:spacing w:line="259" w:lineRule="auto"/>
        <w:jc w:val="left"/>
      </w:pPr>
    </w:p>
    <w:p w:rsidR="00526509" w:rsidRDefault="00526509"/>
    <w:sectPr w:rsidR="00526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09"/>
    <w:rsid w:val="00526509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AE0"/>
  <w15:chartTrackingRefBased/>
  <w15:docId w15:val="{4B20C2D2-0E0F-4B11-A85F-E488EF8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raza.com/2017/05/31/esta-decision-de-la-corte-suprema-salvara-a-miles-de-indocumentado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2017-06-13T00:50:00Z</dcterms:created>
  <dcterms:modified xsi:type="dcterms:W3CDTF">2017-06-13T00:55:00Z</dcterms:modified>
</cp:coreProperties>
</file>