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4" w:rsidRDefault="00E24261" w:rsidP="00E2426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5225" cy="638175"/>
            <wp:effectExtent l="0" t="0" r="9525" b="9525"/>
            <wp:docPr id="1" name="Imagen 1" descr="C:\Users\cyvaldes\Documents\Logos\The New York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New York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61" w:rsidRDefault="00E24261" w:rsidP="00E24261"/>
    <w:p w:rsidR="00E24261" w:rsidRPr="00E24261" w:rsidRDefault="00E24261" w:rsidP="00E2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1">
        <w:rPr>
          <w:rFonts w:ascii="Times New Roman" w:hAnsi="Times New Roman" w:cs="Times New Roman"/>
          <w:sz w:val="24"/>
          <w:szCs w:val="24"/>
        </w:rPr>
        <w:t>20-10-16</w:t>
      </w:r>
    </w:p>
    <w:p w:rsidR="00E24261" w:rsidRPr="00E24261" w:rsidRDefault="00E24261" w:rsidP="00E2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1">
        <w:rPr>
          <w:rFonts w:ascii="Times New Roman" w:hAnsi="Times New Roman" w:cs="Times New Roman"/>
          <w:sz w:val="24"/>
          <w:szCs w:val="24"/>
        </w:rPr>
        <w:t>Editorial</w:t>
      </w:r>
    </w:p>
    <w:p w:rsidR="00E24261" w:rsidRPr="00E24261" w:rsidRDefault="00E24261" w:rsidP="00E2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2426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http://www.nytimes.com/2016/10/20/opinion/australias-stranded-refugee-prisoners.html?_r=0</w:t>
        </w:r>
      </w:hyperlink>
    </w:p>
    <w:p w:rsid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E24261">
        <w:rPr>
          <w:rFonts w:ascii="Times New Roman" w:hAnsi="Times New Roman" w:cs="Times New Roman"/>
          <w:b/>
          <w:sz w:val="36"/>
          <w:szCs w:val="24"/>
        </w:rPr>
        <w:t>Australia’s</w:t>
      </w:r>
      <w:proofErr w:type="spellEnd"/>
      <w:r w:rsidRPr="00E24261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b/>
          <w:sz w:val="36"/>
          <w:szCs w:val="24"/>
        </w:rPr>
        <w:t>Stranded</w:t>
      </w:r>
      <w:proofErr w:type="spellEnd"/>
      <w:r w:rsidRPr="00E24261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b/>
          <w:sz w:val="36"/>
          <w:szCs w:val="24"/>
        </w:rPr>
        <w:t>Refugee</w:t>
      </w:r>
      <w:proofErr w:type="spellEnd"/>
      <w:r w:rsidRPr="00E24261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b/>
          <w:sz w:val="36"/>
          <w:szCs w:val="24"/>
        </w:rPr>
        <w:t>Prisoners</w:t>
      </w:r>
      <w:proofErr w:type="spellEnd"/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Australia set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stop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shores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ruthlessly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at sea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Manus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Island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Papua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New Guinea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Nauru,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isla</w:t>
      </w:r>
      <w:bookmarkStart w:id="0" w:name="_GoBack"/>
      <w:bookmarkEnd w:id="0"/>
      <w:r w:rsidRPr="00E2426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ostensibly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resettled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.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arrangement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largely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boats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packed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set off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landed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Myanmar, Iraq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Afghanistan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—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cruel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A new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desperation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roughly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1,160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Nauru,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10,000. More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170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.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Demonstrators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at a rally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Sydney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protest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Papua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New Guinea.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Hugh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Peterswald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LightRocket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Getty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taxpayers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staggering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$419,000 per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detainee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has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historically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violator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Australia’s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odds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1951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forbids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transferring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a place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fleeing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persecution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.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61">
        <w:rPr>
          <w:rFonts w:ascii="Times New Roman" w:hAnsi="Times New Roman" w:cs="Times New Roman"/>
          <w:sz w:val="24"/>
          <w:szCs w:val="24"/>
        </w:rPr>
        <w:t xml:space="preserve">Australia has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lengths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outsiders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offshore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prisons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contractors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criminal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prosecution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publicly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centers. Nauru,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profited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handsomely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lastRenderedPageBreak/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arrangement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scrutiny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In 2014,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journalist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$178 to $7,126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barred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Arbitrary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suicide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attempts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Nauru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disturbingly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In late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Omid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Masoumali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a 23-year-old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set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ablaze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Nauru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shouting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are. … I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Somali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Hodan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set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Masoumali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Ms.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Yasin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survived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70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attempted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homeless; I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>.”</w:t>
      </w:r>
    </w:p>
    <w:p w:rsidR="00E24261" w:rsidRPr="00E24261" w:rsidRDefault="00E24261" w:rsidP="00E2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Nauru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Manus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Island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East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Australia’s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inhumane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disgrace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offshore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stop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treating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 visa as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inadmissible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redoubling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resettle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stranded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Australia to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261" w:rsidRDefault="00E24261" w:rsidP="00E24261">
      <w:pPr>
        <w:spacing w:line="360" w:lineRule="auto"/>
        <w:jc w:val="both"/>
      </w:pPr>
      <w:r w:rsidRPr="00E2426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editorial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20, 2016,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page A24 of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headline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Australia’s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Stranded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2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261">
        <w:rPr>
          <w:rFonts w:ascii="Times New Roman" w:hAnsi="Times New Roman" w:cs="Times New Roman"/>
          <w:sz w:val="24"/>
          <w:szCs w:val="24"/>
        </w:rPr>
        <w:t>Prisoners</w:t>
      </w:r>
      <w:proofErr w:type="spellEnd"/>
      <w:r>
        <w:t>.</w:t>
      </w:r>
    </w:p>
    <w:sectPr w:rsidR="00E24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61"/>
    <w:rsid w:val="001A2504"/>
    <w:rsid w:val="00E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50E0"/>
  <w15:chartTrackingRefBased/>
  <w15:docId w15:val="{0F87B7BC-21A2-4C45-83BD-BA06F3FE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4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6/10/20/opinion/australias-stranded-refugee-prisoners.html?_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2016-11-23T22:38:00Z</dcterms:created>
  <dcterms:modified xsi:type="dcterms:W3CDTF">2016-11-23T22:47:00Z</dcterms:modified>
</cp:coreProperties>
</file>