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4" w:rsidRDefault="009F68AE" w:rsidP="009F68A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05225" cy="638175"/>
            <wp:effectExtent l="0" t="0" r="9525" b="9525"/>
            <wp:docPr id="1" name="Imagen 1" descr="C:\Users\cyvaldes\Documents\Logos\The New York T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The New York Tim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AE" w:rsidRPr="009F68AE" w:rsidRDefault="009F68AE" w:rsidP="009F6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AE">
        <w:rPr>
          <w:rFonts w:ascii="Times New Roman" w:hAnsi="Times New Roman" w:cs="Times New Roman"/>
          <w:sz w:val="24"/>
          <w:szCs w:val="24"/>
        </w:rPr>
        <w:t>21-10-16</w:t>
      </w:r>
    </w:p>
    <w:p w:rsidR="009F68AE" w:rsidRPr="009F68AE" w:rsidRDefault="009F68AE" w:rsidP="009F6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Leguizamo</w:t>
      </w:r>
      <w:proofErr w:type="spellEnd"/>
    </w:p>
    <w:p w:rsidR="009F68AE" w:rsidRPr="009F68AE" w:rsidRDefault="009F68AE" w:rsidP="009F6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F68AE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http://www.nytimes.com/2016/10/21/opinion/too-bad-youre-latin.html</w:t>
        </w:r>
      </w:hyperlink>
    </w:p>
    <w:p w:rsidR="009F68AE" w:rsidRPr="009F68AE" w:rsidRDefault="009F68AE" w:rsidP="009F68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36"/>
          <w:szCs w:val="24"/>
          <w:lang w:val="en"/>
        </w:rPr>
      </w:pPr>
      <w:r w:rsidRPr="009F68AE">
        <w:rPr>
          <w:rFonts w:ascii="Times New Roman" w:hAnsi="Times New Roman" w:cs="Times New Roman"/>
          <w:b/>
          <w:bCs/>
          <w:sz w:val="36"/>
          <w:szCs w:val="24"/>
          <w:lang w:val="en"/>
        </w:rPr>
        <w:t>‘Too Bad You’re Latin’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Race</w:t>
      </w:r>
      <w:proofErr w:type="spellEnd"/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A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well-intentioned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me, “John,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be so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F68AE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pitched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Latinos,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person’s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AE">
        <w:rPr>
          <w:rFonts w:ascii="Times New Roman" w:hAnsi="Times New Roman" w:cs="Times New Roman"/>
          <w:sz w:val="24"/>
          <w:szCs w:val="24"/>
        </w:rPr>
        <w:t xml:space="preserve">Donald J.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has done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He has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galvanized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conflicted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activists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politicians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struggled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Latinos to vote and show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Trump’s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racist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rhetoric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shone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light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anti-Latino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sentiment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voices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pre-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neglect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ignorance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amid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entrenched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disrespect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culture,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internalized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disrespect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AE">
        <w:rPr>
          <w:rFonts w:ascii="Times New Roman" w:hAnsi="Times New Roman" w:cs="Times New Roman"/>
          <w:sz w:val="24"/>
          <w:szCs w:val="24"/>
        </w:rPr>
        <w:t xml:space="preserve">Bernardo de Gálvez led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fighters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colonists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Revolutionary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Galveston, Texas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Wilfred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Santiago 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illegally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crossed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“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.”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America’s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original sin: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lastRenderedPageBreak/>
        <w:t>mistreating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indigenous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slaves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colonies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America’s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AE">
        <w:rPr>
          <w:rFonts w:ascii="Times New Roman" w:hAnsi="Times New Roman" w:cs="Times New Roman"/>
          <w:sz w:val="24"/>
          <w:szCs w:val="24"/>
        </w:rPr>
        <w:t xml:space="preserve">Latinos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Latino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patriots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fought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Revolutionary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? Bernardo de Gálvez,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recruited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Mexicans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Cubans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Americans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free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African-Americans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British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South,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Cuban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donated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jewelry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patriots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Ken Burns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Latinos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1812?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20,000 Latinos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fought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valiantly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earned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Hearts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Croix de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Guerre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I?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up to 500,000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II?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AE">
        <w:rPr>
          <w:rFonts w:ascii="Times New Roman" w:hAnsi="Times New Roman" w:cs="Times New Roman"/>
          <w:sz w:val="24"/>
          <w:szCs w:val="24"/>
        </w:rPr>
        <w:t xml:space="preserve">Ellen Ochoa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astronaut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Hispanic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descent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shuttle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Discovery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Director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Johnson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Center.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Wilfred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Santiago 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heroism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sacrifice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counted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glorify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uplift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propel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tenuous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?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amateur historian.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So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more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slights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Hispanics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underrepresented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film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Live” has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hired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Latina comic. </w:t>
      </w:r>
      <w:proofErr w:type="gramStart"/>
      <w:r w:rsidRPr="009F68AE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so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Latinos?</w:t>
      </w:r>
      <w:proofErr w:type="gram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marginalized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sends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painful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judged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Latino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: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positive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self-image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battling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portrays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textbooks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faces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voices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vulnerable to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demagogue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claiming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dealers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,” “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rapists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” and “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criminals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lastRenderedPageBreak/>
        <w:t>But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no link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violent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immigrant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— Texas and Arizona in particular —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gerrymander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neighborhoods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Latinos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uniformly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liberal;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conservative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eligible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Latinos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voted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red to blue.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Latino Spring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country.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mine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tease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sentiment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résumés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skinned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(“morena,” as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résumé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traditionally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Latina-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sounding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traditionally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white-sounding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Latina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callbacks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responses. 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racial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profiling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“living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”?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come,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Airbnb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vacation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hoping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AE">
        <w:rPr>
          <w:rFonts w:ascii="Times New Roman" w:hAnsi="Times New Roman" w:cs="Times New Roman"/>
          <w:sz w:val="24"/>
          <w:szCs w:val="24"/>
        </w:rPr>
        <w:t xml:space="preserve">Latinos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place in American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social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share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downgraded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stop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persecution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election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, I urge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vote, to be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counted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AE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Leguizamo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(@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JohnLeguizamo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actor,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.</w:t>
      </w:r>
    </w:p>
    <w:p w:rsidR="009F68AE" w:rsidRPr="009F68AE" w:rsidRDefault="009F68AE" w:rsidP="009F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A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op-ed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21, 2016,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page A27 of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New York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headline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: ‘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AE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9F68AE">
        <w:rPr>
          <w:rFonts w:ascii="Times New Roman" w:hAnsi="Times New Roman" w:cs="Times New Roman"/>
          <w:sz w:val="24"/>
          <w:szCs w:val="24"/>
        </w:rPr>
        <w:t>’.</w:t>
      </w:r>
    </w:p>
    <w:sectPr w:rsidR="009F68AE" w:rsidRPr="009F6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AE"/>
    <w:rsid w:val="001A2504"/>
    <w:rsid w:val="009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E33D"/>
  <w15:chartTrackingRefBased/>
  <w15:docId w15:val="{F744F130-68E9-4AEF-905C-6DCAC1C9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6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2016/10/21/opinion/too-bad-youre-lati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2016-11-23T23:01:00Z</dcterms:created>
  <dcterms:modified xsi:type="dcterms:W3CDTF">2016-11-23T23:04:00Z</dcterms:modified>
</cp:coreProperties>
</file>