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E7" w:rsidRDefault="008C27F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75pt">
            <v:imagedata r:id="rId5" o:title="la jornada"/>
          </v:shape>
        </w:pict>
      </w:r>
    </w:p>
    <w:p w:rsidR="008C27F6" w:rsidRPr="008C27F6" w:rsidRDefault="008C27F6" w:rsidP="008C27F6">
      <w:pPr>
        <w:spacing w:after="0" w:line="240" w:lineRule="auto"/>
      </w:pPr>
      <w:r w:rsidRPr="008C27F6">
        <w:t>30-09-16</w:t>
      </w:r>
    </w:p>
    <w:p w:rsidR="008C27F6" w:rsidRPr="008C27F6" w:rsidRDefault="008C27F6" w:rsidP="008C27F6">
      <w:pPr>
        <w:spacing w:after="0" w:line="240" w:lineRule="auto"/>
      </w:pPr>
      <w:r w:rsidRPr="008C27F6">
        <w:t>Antonio Heras</w:t>
      </w:r>
    </w:p>
    <w:p w:rsidR="008C27F6" w:rsidRPr="008C27F6" w:rsidRDefault="008C27F6" w:rsidP="008C27F6">
      <w:pPr>
        <w:spacing w:after="0" w:line="240" w:lineRule="auto"/>
      </w:pPr>
      <w:hyperlink r:id="rId6" w:history="1">
        <w:r w:rsidRPr="008C27F6">
          <w:rPr>
            <w:rStyle w:val="Hipervnculo"/>
            <w:color w:val="auto"/>
          </w:rPr>
          <w:t>http://www.jornada.unam.mx/2016/09/30/politica/013n2pol</w:t>
        </w:r>
      </w:hyperlink>
    </w:p>
    <w:p w:rsidR="008C27F6" w:rsidRDefault="008C27F6" w:rsidP="008C27F6">
      <w:pPr>
        <w:rPr>
          <w:rFonts w:ascii="Times" w:hAnsi="Times" w:cs="Times"/>
          <w:b/>
          <w:bCs/>
          <w:sz w:val="36"/>
          <w:szCs w:val="56"/>
        </w:rPr>
      </w:pPr>
    </w:p>
    <w:p w:rsidR="008C27F6" w:rsidRPr="008C27F6" w:rsidRDefault="008C27F6" w:rsidP="008C27F6">
      <w:pPr>
        <w:rPr>
          <w:rFonts w:ascii="Times" w:hAnsi="Times" w:cs="Times"/>
          <w:b/>
          <w:bCs/>
          <w:sz w:val="36"/>
          <w:szCs w:val="56"/>
        </w:rPr>
      </w:pPr>
      <w:hyperlink r:id="rId7" w:tgtFrame="_blank" w:history="1">
        <w:r w:rsidRPr="008C27F6">
          <w:rPr>
            <w:rStyle w:val="Hipervnculo"/>
            <w:rFonts w:ascii="Times" w:hAnsi="Times" w:cs="Times"/>
            <w:b/>
            <w:bCs/>
            <w:color w:val="auto"/>
            <w:sz w:val="36"/>
            <w:szCs w:val="56"/>
            <w:u w:val="none"/>
          </w:rPr>
          <w:t>Insostenible la crisis humana en Tijuana por migrantes varados</w:t>
        </w:r>
      </w:hyperlink>
    </w:p>
    <w:p w:rsidR="008C27F6" w:rsidRDefault="008C27F6" w:rsidP="008C27F6">
      <w:pPr>
        <w:spacing w:before="100" w:beforeAutospacing="1" w:after="100" w:afterAutospacing="1"/>
        <w:rPr>
          <w:rFonts w:ascii="Times" w:hAnsi="Times" w:cs="Times"/>
        </w:rPr>
      </w:pPr>
      <w:hyperlink r:id="rId8" w:tgtFrame="_blank" w:history="1">
        <w:r w:rsidRPr="008C27F6">
          <w:rPr>
            <w:rStyle w:val="Hipervnculo"/>
            <w:rFonts w:ascii="Times" w:hAnsi="Times" w:cs="Times"/>
            <w:color w:val="auto"/>
            <w:u w:val="none"/>
          </w:rPr>
          <w:t>Miles esperan en la frontera tras ser deportados por EU</w:t>
        </w:r>
      </w:hyperlink>
    </w:p>
    <w:p w:rsidR="008C27F6" w:rsidRDefault="008C27F6" w:rsidP="008C27F6">
      <w:pPr>
        <w:spacing w:before="100" w:beforeAutospacing="1" w:after="100" w:afterAutospacing="1" w:line="360" w:lineRule="auto"/>
        <w:jc w:val="both"/>
        <w:rPr>
          <w:rStyle w:val="Hipervnculo"/>
          <w:rFonts w:ascii="Times" w:hAnsi="Times" w:cs="Times"/>
          <w:color w:val="auto"/>
          <w:u w:val="none"/>
        </w:rPr>
      </w:pPr>
      <w:r>
        <w:rPr>
          <w:rFonts w:ascii="Times" w:hAnsi="Times" w:cs="Times"/>
        </w:rPr>
        <w:fldChar w:fldCharType="begin"/>
      </w:r>
      <w:r>
        <w:rPr>
          <w:rFonts w:ascii="Times" w:hAnsi="Times" w:cs="Times"/>
        </w:rPr>
        <w:instrText xml:space="preserve"> HYPERLINK "mailto:comunicacao.obmigra@gmail.com" \t "_blank" </w:instrText>
      </w:r>
      <w:r>
        <w:rPr>
          <w:rFonts w:ascii="Times" w:hAnsi="Times" w:cs="Times"/>
        </w:rPr>
        <w:fldChar w:fldCharType="separate"/>
      </w:r>
      <w:r>
        <w:rPr>
          <w:rStyle w:val="Hipervnculo"/>
          <w:rFonts w:ascii="Times" w:hAnsi="Times" w:cs="Times"/>
          <w:color w:val="auto"/>
          <w:u w:val="none"/>
        </w:rPr>
        <w:t>Mexicali, B</w:t>
      </w:r>
      <w:hyperlink r:id="rId9" w:tgtFrame="_blank" w:history="1">
        <w:r>
          <w:rPr>
            <w:rStyle w:val="Hipervnculo"/>
            <w:rFonts w:ascii="Times" w:hAnsi="Times" w:cs="Times"/>
            <w:color w:val="auto"/>
            <w:u w:val="none"/>
          </w:rPr>
          <w:t>La crisis humana en Tijuana y Mexicali rebasó todos los escenarios posibles: el gobierno de Haití no tiene capacidad para atender a los miles de caribeños que son deportados de Estados Unidos y el gobierno de Baja California no está preparado para hacer frente a la llegada de migrantes extranjeros, que se incrementa cada mes, consideró el presidente de la organización no gubernamental Comité Ciudadano de Defensa de los Naturalizados y Afromexicanos, Wilner Metelus.</w:t>
        </w:r>
      </w:hyperlink>
    </w:p>
    <w:p w:rsidR="008C27F6" w:rsidRDefault="008C27F6" w:rsidP="008C27F6">
      <w:pPr>
        <w:spacing w:before="100" w:beforeAutospacing="1" w:after="100" w:afterAutospacing="1" w:line="360" w:lineRule="auto"/>
        <w:jc w:val="both"/>
        <w:rPr>
          <w:rStyle w:val="Hipervnculo"/>
          <w:rFonts w:ascii="Times" w:hAnsi="Times" w:cs="Times"/>
          <w:color w:val="auto"/>
          <w:u w:val="none"/>
        </w:rPr>
      </w:pPr>
      <w:hyperlink r:id="rId10" w:tgtFrame="_blank" w:history="1">
        <w:r>
          <w:rPr>
            <w:rStyle w:val="Hipervnculo"/>
            <w:rFonts w:ascii="Times" w:hAnsi="Times" w:cs="Times"/>
            <w:color w:val="auto"/>
            <w:u w:val="none"/>
          </w:rPr>
          <w:t xml:space="preserve">El activista mexicano, de origen haitiano, indicó </w:t>
        </w:r>
        <w:bookmarkStart w:id="0" w:name="_GoBack"/>
        <w:bookmarkEnd w:id="0"/>
        <w:r>
          <w:rPr>
            <w:rStyle w:val="Hipervnculo"/>
            <w:rFonts w:ascii="Times" w:hAnsi="Times" w:cs="Times"/>
            <w:color w:val="auto"/>
            <w:u w:val="none"/>
          </w:rPr>
          <w:t>que más de 2 mil 300 migrantes centroamericanos y africanos llegaron a Tijuana y Mexicali en los pasados dos meses para solicitar asilo político al gobierno de Estados Unidos, mientras que en la frontera sur de México están varados alrededor de 6 mil haitianos en espera de resolver su falta de recursos económicos para emprender el viaje a Baja California, además que es latente el riesgo de que se les venza el permiso de 20 días que las autoridades migratorias mexicanas otorgan a los extranjeros que están en tránsito por el país.</w:t>
        </w:r>
      </w:hyperlink>
    </w:p>
    <w:p w:rsidR="008C27F6" w:rsidRDefault="008C27F6" w:rsidP="008C27F6">
      <w:pPr>
        <w:spacing w:before="100" w:beforeAutospacing="1" w:after="100" w:afterAutospacing="1" w:line="360" w:lineRule="auto"/>
        <w:jc w:val="both"/>
        <w:rPr>
          <w:rStyle w:val="Hipervnculo"/>
          <w:rFonts w:ascii="Times" w:hAnsi="Times" w:cs="Times"/>
          <w:color w:val="auto"/>
          <w:u w:val="none"/>
        </w:rPr>
      </w:pPr>
      <w:hyperlink r:id="rId11" w:tgtFrame="_blank" w:history="1">
        <w:r>
          <w:rPr>
            <w:rStyle w:val="Hipervnculo"/>
            <w:rFonts w:ascii="Times" w:hAnsi="Times" w:cs="Times"/>
            <w:color w:val="auto"/>
            <w:u w:val="none"/>
          </w:rPr>
          <w:t>Al respecto, el sacerdote católico y activista a favor de los derechos de los migrantes Alejandro Solalinde dijo en esta capital que nadie detendrá la migración, ya que este flujo se debe a que los países del norte han saqueado a los países del sur, como es el caso de Estados Unidos con Centroamérica, y los países europeos con los africanos.</w:t>
        </w:r>
      </w:hyperlink>
    </w:p>
    <w:p w:rsidR="008C27F6" w:rsidRDefault="008C27F6" w:rsidP="008C27F6">
      <w:pPr>
        <w:spacing w:before="100" w:beforeAutospacing="1" w:after="100" w:afterAutospacing="1" w:line="360" w:lineRule="auto"/>
        <w:jc w:val="both"/>
        <w:rPr>
          <w:rStyle w:val="Hipervnculo"/>
          <w:rFonts w:ascii="Times" w:hAnsi="Times" w:cs="Times"/>
          <w:color w:val="auto"/>
          <w:u w:val="none"/>
        </w:rPr>
      </w:pPr>
      <w:hyperlink r:id="rId12" w:tgtFrame="_blank" w:history="1">
        <w:r>
          <w:rPr>
            <w:rStyle w:val="Hipervnculo"/>
            <w:rFonts w:ascii="Times" w:hAnsi="Times" w:cs="Times"/>
            <w:color w:val="auto"/>
            <w:u w:val="none"/>
          </w:rPr>
          <w:t>Según Solalinde, lo que a principios de año fue una situación de emergencia ahora es una crisis que requiere la atención del gobierno federal mexicano y de la Organización de Naciones Unidas.</w:t>
        </w:r>
      </w:hyperlink>
    </w:p>
    <w:p w:rsidR="008C27F6" w:rsidRDefault="008C27F6" w:rsidP="008C27F6">
      <w:pPr>
        <w:spacing w:before="100" w:beforeAutospacing="1" w:after="100" w:afterAutospacing="1" w:line="360" w:lineRule="auto"/>
        <w:jc w:val="both"/>
        <w:rPr>
          <w:rStyle w:val="Hipervnculo"/>
          <w:rFonts w:ascii="Times" w:hAnsi="Times" w:cs="Times"/>
          <w:color w:val="auto"/>
          <w:u w:val="none"/>
        </w:rPr>
      </w:pPr>
      <w:hyperlink r:id="rId13" w:tgtFrame="_blank" w:history="1">
        <w:r>
          <w:rPr>
            <w:rStyle w:val="Hipervnculo"/>
            <w:rFonts w:ascii="Times" w:hAnsi="Times" w:cs="Times"/>
            <w:color w:val="auto"/>
            <w:u w:val="none"/>
          </w:rPr>
          <w:t>En este contexto, agentes de la Policía Estatal Preventiva y del Instituto Nacional de Migración descubrieron y rescataron, a partir de una denuncia anónima, a 59 migrantes guatemaltecos –entre ellos 23 niños y adolescentes, así como diez mujeres– que fueron privados de su libertad en una cuartería (establecimiento que ofrece hospedaje a bajo costo) de la zona centro de Mexicali, mientras traficantes de personas esperaban el momento de cruzarlos a Estados Unidos.</w:t>
        </w:r>
      </w:hyperlink>
    </w:p>
    <w:p w:rsidR="008C27F6" w:rsidRPr="008C27F6" w:rsidRDefault="008C27F6" w:rsidP="008C27F6">
      <w:pPr>
        <w:spacing w:before="100" w:beforeAutospacing="1" w:after="100" w:afterAutospacing="1" w:line="360" w:lineRule="auto"/>
        <w:jc w:val="both"/>
        <w:rPr>
          <w:rStyle w:val="Hipervnculo"/>
          <w:rFonts w:ascii="Times" w:hAnsi="Times" w:cs="Times"/>
          <w:color w:val="auto"/>
          <w:u w:val="none"/>
        </w:rPr>
      </w:pPr>
      <w:r>
        <w:rPr>
          <w:rStyle w:val="Hipervnculo"/>
          <w:rFonts w:ascii="Times" w:hAnsi="Times" w:cs="Times"/>
          <w:color w:val="auto"/>
          <w:u w:val="none"/>
        </w:rPr>
        <w:t>C.</w:t>
      </w:r>
      <w:r>
        <w:rPr>
          <w:rFonts w:ascii="Times" w:hAnsi="Times" w:cs="Times"/>
        </w:rPr>
        <w:fldChar w:fldCharType="end"/>
      </w:r>
    </w:p>
    <w:p w:rsidR="008C27F6" w:rsidRDefault="008C27F6"/>
    <w:sectPr w:rsidR="008C27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F7054"/>
    <w:multiLevelType w:val="hybridMultilevel"/>
    <w:tmpl w:val="7A569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F6"/>
    <w:rsid w:val="00312BE7"/>
    <w:rsid w:val="008C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44FE"/>
  <w15:chartTrackingRefBased/>
  <w15:docId w15:val="{28CF2BEA-9CC0-443D-B702-F56962F3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27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C27F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ao.obmigra@gmail.com" TargetMode="External"/><Relationship Id="rId13" Type="http://schemas.openxmlformats.org/officeDocument/2006/relationships/hyperlink" Target="mailto:comunicacao.obmigr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icacao.obmigra@gmail.com" TargetMode="External"/><Relationship Id="rId12" Type="http://schemas.openxmlformats.org/officeDocument/2006/relationships/hyperlink" Target="mailto:comunicacao.obmig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rnada.unam.mx/2016/09/30/politica/013n2pol" TargetMode="External"/><Relationship Id="rId11" Type="http://schemas.openxmlformats.org/officeDocument/2006/relationships/hyperlink" Target="mailto:comunicacao.obmigra@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comunicacao.obmig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icacao.obmigr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2</cp:revision>
  <dcterms:created xsi:type="dcterms:W3CDTF">2016-10-27T22:06:00Z</dcterms:created>
  <dcterms:modified xsi:type="dcterms:W3CDTF">2016-10-27T22:08:00Z</dcterms:modified>
</cp:coreProperties>
</file>